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F3" w:rsidRDefault="008721F3" w:rsidP="008721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Приложение №  3                                                                 </w:t>
      </w:r>
    </w:p>
    <w:p w:rsidR="008721F3" w:rsidRDefault="008721F3" w:rsidP="008721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к решению Собрания депутатов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</w:t>
      </w:r>
    </w:p>
    <w:p w:rsidR="008721F3" w:rsidRDefault="008721F3" w:rsidP="008721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«О бюджете </w:t>
      </w:r>
      <w:proofErr w:type="spellStart"/>
      <w:r>
        <w:rPr>
          <w:sz w:val="18"/>
          <w:szCs w:val="18"/>
        </w:rPr>
        <w:t>Ханатинского</w:t>
      </w:r>
      <w:proofErr w:type="spellEnd"/>
      <w:r>
        <w:rPr>
          <w:sz w:val="18"/>
          <w:szCs w:val="18"/>
        </w:rPr>
        <w:t xml:space="preserve"> СМО РК на 2021г.</w:t>
      </w:r>
    </w:p>
    <w:p w:rsidR="008721F3" w:rsidRDefault="008721F3" w:rsidP="008721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и плановый период 2022-2023г.г.» в 2 чтении</w:t>
      </w:r>
    </w:p>
    <w:p w:rsidR="008721F3" w:rsidRDefault="008721F3" w:rsidP="008721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№ 1 от «29» декабря 2020 года</w:t>
      </w:r>
    </w:p>
    <w:p w:rsidR="008721F3" w:rsidRDefault="008721F3" w:rsidP="008721F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</w:p>
    <w:p w:rsidR="008721F3" w:rsidRDefault="008721F3" w:rsidP="008721F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721F3" w:rsidRDefault="008721F3" w:rsidP="008721F3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bCs/>
          <w:i w:val="0"/>
          <w:iCs w:val="0"/>
        </w:rPr>
        <w:t xml:space="preserve">    </w:t>
      </w:r>
      <w:r>
        <w:rPr>
          <w:b/>
          <w:i w:val="0"/>
          <w:sz w:val="22"/>
        </w:rPr>
        <w:t>Объем поступлений доходо</w:t>
      </w:r>
      <w:r w:rsidR="00C062D9">
        <w:rPr>
          <w:b/>
          <w:i w:val="0"/>
          <w:sz w:val="22"/>
        </w:rPr>
        <w:t xml:space="preserve">в бюджета </w:t>
      </w:r>
      <w:proofErr w:type="spellStart"/>
      <w:r w:rsidR="00C062D9">
        <w:rPr>
          <w:b/>
          <w:i w:val="0"/>
          <w:sz w:val="22"/>
        </w:rPr>
        <w:t>Ханатинского</w:t>
      </w:r>
      <w:proofErr w:type="spellEnd"/>
      <w:r w:rsidR="00C062D9">
        <w:rPr>
          <w:b/>
          <w:i w:val="0"/>
          <w:sz w:val="22"/>
        </w:rPr>
        <w:t xml:space="preserve">  СМО за 3</w:t>
      </w:r>
      <w:r>
        <w:rPr>
          <w:b/>
          <w:i w:val="0"/>
          <w:sz w:val="22"/>
        </w:rPr>
        <w:t xml:space="preserve"> кв. 2021 года</w:t>
      </w:r>
    </w:p>
    <w:p w:rsidR="008721F3" w:rsidRDefault="008721F3" w:rsidP="008721F3">
      <w:pPr>
        <w:pStyle w:val="8"/>
        <w:tabs>
          <w:tab w:val="center" w:pos="4909"/>
          <w:tab w:val="left" w:pos="8910"/>
        </w:tabs>
        <w:spacing w:before="0"/>
        <w:rPr>
          <w:b/>
          <w:i w:val="0"/>
          <w:sz w:val="22"/>
        </w:rPr>
      </w:pPr>
      <w:r>
        <w:rPr>
          <w:b/>
          <w:i w:val="0"/>
          <w:sz w:val="22"/>
        </w:rPr>
        <w:tab/>
      </w:r>
      <w:bookmarkStart w:id="0" w:name="_GoBack"/>
      <w:bookmarkEnd w:id="0"/>
    </w:p>
    <w:tbl>
      <w:tblPr>
        <w:tblpPr w:leftFromText="180" w:rightFromText="180" w:bottomFromText="20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6093"/>
        <w:gridCol w:w="1421"/>
      </w:tblGrid>
      <w:tr w:rsidR="008721F3" w:rsidTr="00CB2CAE">
        <w:trPr>
          <w:trHeight w:val="317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Код </w:t>
            </w:r>
            <w:proofErr w:type="gramStart"/>
            <w:r>
              <w:rPr>
                <w:b/>
                <w:sz w:val="22"/>
                <w:lang w:eastAsia="en-US"/>
              </w:rPr>
              <w:t>бюджетной</w:t>
            </w:r>
            <w:proofErr w:type="gramEnd"/>
            <w:r>
              <w:rPr>
                <w:b/>
                <w:sz w:val="22"/>
                <w:lang w:eastAsia="en-US"/>
              </w:rPr>
              <w:t xml:space="preserve"> </w:t>
            </w:r>
          </w:p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классификации РФ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721F3" w:rsidRDefault="00C062D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721F3">
              <w:rPr>
                <w:b/>
                <w:lang w:eastAsia="en-US"/>
              </w:rPr>
              <w:t>кв.</w:t>
            </w:r>
          </w:p>
        </w:tc>
      </w:tr>
      <w:tr w:rsidR="008721F3" w:rsidTr="00CB2CAE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F3" w:rsidRDefault="008721F3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1F3" w:rsidRDefault="008721F3">
            <w:pPr>
              <w:ind w:left="0" w:firstLine="0"/>
              <w:rPr>
                <w:b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2021г.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Налоговые и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EF" w:rsidRDefault="004A1EEF" w:rsidP="004A1EE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322,5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1 01 00000 00 0000 000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6"/>
              <w:spacing w:line="276" w:lineRule="auto"/>
              <w:jc w:val="both"/>
              <w:rPr>
                <w:rFonts w:eastAsia="Arial Unicode MS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НАЛОГИ НА ПРИБЫЛЬ,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CB2CAE" w:rsidP="00CB2CA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85,3</w:t>
            </w:r>
          </w:p>
        </w:tc>
      </w:tr>
      <w:tr w:rsidR="00CB2CAE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E" w:rsidRDefault="00CB2CAE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</w:p>
          <w:p w:rsidR="00CB2CAE" w:rsidRDefault="00CB2CAE">
            <w:pPr>
              <w:spacing w:line="27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sz w:val="22"/>
                <w:lang w:eastAsia="en-US"/>
              </w:rPr>
              <w:t>1 01 02000 01 0000 110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AE" w:rsidRDefault="00CB2CAE">
            <w:pPr>
              <w:pStyle w:val="6"/>
              <w:spacing w:line="276" w:lineRule="auto"/>
              <w:jc w:val="both"/>
              <w:rPr>
                <w:rFonts w:eastAsia="Arial Unicode MS"/>
                <w:b w:val="0"/>
                <w:bCs w:val="0"/>
                <w:i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E" w:rsidRPr="00CB2CAE" w:rsidRDefault="00CB2CAE">
            <w:r w:rsidRPr="00CB2CAE">
              <w:rPr>
                <w:sz w:val="22"/>
                <w:lang w:eastAsia="en-US"/>
              </w:rPr>
              <w:t>85,3</w:t>
            </w:r>
          </w:p>
        </w:tc>
      </w:tr>
      <w:tr w:rsidR="00CB2CAE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AE" w:rsidRDefault="00CB2CAE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1 01 02010 01 0000 110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AE" w:rsidRDefault="00CB2CAE">
            <w:pPr>
              <w:pStyle w:val="6"/>
              <w:spacing w:line="276" w:lineRule="auto"/>
              <w:jc w:val="both"/>
              <w:rPr>
                <w:rFonts w:eastAsiaTheme="minorEastAsia"/>
                <w:b w:val="0"/>
                <w:bCs w:val="0"/>
                <w:iCs/>
                <w:lang w:eastAsia="en-US"/>
              </w:rPr>
            </w:pPr>
            <w:r>
              <w:rPr>
                <w:rFonts w:eastAsiaTheme="minorEastAsia"/>
                <w:b w:val="0"/>
                <w:bCs w:val="0"/>
                <w:iCs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AE" w:rsidRPr="00CB2CAE" w:rsidRDefault="00CB2CAE">
            <w:r w:rsidRPr="00CB2CAE">
              <w:rPr>
                <w:sz w:val="22"/>
                <w:lang w:eastAsia="en-US"/>
              </w:rPr>
              <w:t>85,3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1 01 02020 01 0000 110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</w:p>
          <w:p w:rsidR="008721F3" w:rsidRDefault="008721F3">
            <w:pPr>
              <w:spacing w:line="276" w:lineRule="auto"/>
              <w:rPr>
                <w:lang w:eastAsia="en-US"/>
              </w:rPr>
            </w:pPr>
          </w:p>
          <w:p w:rsidR="008721F3" w:rsidRDefault="008721F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1 05 00000 00 0000 000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8"/>
              <w:spacing w:line="276" w:lineRule="auto"/>
              <w:jc w:val="both"/>
              <w:rPr>
                <w:b/>
                <w:i w:val="0"/>
                <w:lang w:eastAsia="en-US"/>
              </w:rPr>
            </w:pPr>
            <w:r>
              <w:rPr>
                <w:b/>
                <w:i w:val="0"/>
                <w:sz w:val="22"/>
                <w:lang w:eastAsia="en-US"/>
              </w:rPr>
              <w:t>НАЛОГИ НА СОВОКУПНЫЙ ДОХОД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21F3" w:rsidRDefault="00546E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119</w:t>
            </w:r>
            <w:r w:rsidR="008721F3">
              <w:rPr>
                <w:b/>
                <w:sz w:val="22"/>
                <w:lang w:eastAsia="en-US"/>
              </w:rPr>
              <w:t>,2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1 05 03010 01 0000 110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tabs>
                <w:tab w:val="left" w:pos="225"/>
                <w:tab w:val="center" w:pos="364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 xml:space="preserve">      119</w:t>
            </w:r>
            <w:r w:rsidR="008721F3">
              <w:rPr>
                <w:iCs/>
                <w:sz w:val="22"/>
                <w:lang w:eastAsia="en-US"/>
              </w:rPr>
              <w:t>,2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1 05 03020 01 0000 110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105,0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1 06 01030 10 0000 110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721F3" w:rsidRDefault="00546EE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3</w:t>
            </w:r>
            <w:r w:rsidR="008721F3">
              <w:rPr>
                <w:iCs/>
                <w:sz w:val="22"/>
                <w:lang w:eastAsia="en-US"/>
              </w:rPr>
              <w:t>,6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1 06 06043 10 0000 110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8721F3" w:rsidRDefault="00546EE9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101,4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szCs w:val="22"/>
                <w:lang w:eastAsia="en-US"/>
              </w:rPr>
              <w:t>1 08 00000 00 000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b/>
                <w:iCs/>
                <w:sz w:val="22"/>
                <w:szCs w:val="22"/>
                <w:lang w:eastAsia="en-US"/>
              </w:rPr>
              <w:t>110</w:t>
            </w:r>
          </w:p>
          <w:p w:rsidR="008721F3" w:rsidRDefault="008721F3">
            <w:pPr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ГОСУДАРСТВЕННАЯ ПОШЛИНА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116 00000 00 0000 000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sz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0,3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116 90050 01 0000 140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Прочие поступления от денежных взысканий (штрафов) и иных  сумм в возмещение ущерба, зачисляемые в бюджеты 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0,3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1 09 00000 00 0000 000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ЗАДОЛЖЕННОСТЬ И ПЕРЕРАСЧЕТЫ ПО ОТМЕНЕННЫМ НАЛОГАМ, СБОРАМ И ИНЫМ </w:t>
            </w:r>
            <w:r>
              <w:rPr>
                <w:b/>
                <w:bCs/>
                <w:sz w:val="22"/>
                <w:lang w:eastAsia="en-US"/>
              </w:rPr>
              <w:lastRenderedPageBreak/>
              <w:t>ОБЯЗАТЕЛЬНЫМ ПЛАТЕЖАМ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546EE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12,7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lastRenderedPageBreak/>
              <w:t>1 09 04053 10 0000 110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sz w:val="22"/>
                <w:lang w:eastAsia="en-US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Pr="00546EE9" w:rsidRDefault="00546EE9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      </w:t>
            </w:r>
            <w:r w:rsidRPr="00546EE9">
              <w:rPr>
                <w:iCs/>
                <w:sz w:val="22"/>
                <w:szCs w:val="22"/>
                <w:lang w:eastAsia="en-US"/>
              </w:rPr>
              <w:t>12,7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1 11 05035 10 0000 120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Доходы от сдачи в аренду имущества</w:t>
            </w:r>
            <w:proofErr w:type="gramStart"/>
            <w:r>
              <w:rPr>
                <w:sz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lang w:eastAsia="en-US"/>
              </w:rPr>
              <w:t>находящегося в оперативном управлении органов управления сельских поселений и созданных ими учреждений ( за исключением имущества  муниципальных бюджетных и автономных учреждений).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1 17 00000 00 0000 000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ПРОЧИЕ НЕНАЛОГОВЫЕ ДОХОДЫ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1 17 05050 10 0000 180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ИТОГО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322,5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2 00 00000 00 0000 000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2035,4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721F3" w:rsidRDefault="008721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2 02 15001 10 0000 150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 w:val="0"/>
                <w:sz w:val="22"/>
                <w:lang w:eastAsia="en-US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8721F3" w:rsidRDefault="00546EE9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1115,0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  <w:p w:rsidR="008721F3" w:rsidRDefault="008721F3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sz w:val="22"/>
                <w:lang w:eastAsia="en-US"/>
              </w:rPr>
              <w:t>2 02 35118 10 0000 150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 w:val="0"/>
                <w:iCs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 w:val="0"/>
                <w:iCs w:val="0"/>
                <w:sz w:val="22"/>
                <w:lang w:eastAsia="en-US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spacing w:line="276" w:lineRule="auto"/>
              <w:jc w:val="center"/>
              <w:rPr>
                <w:b/>
                <w:bCs/>
                <w:iCs/>
                <w:sz w:val="22"/>
                <w:szCs w:val="22"/>
                <w:lang w:eastAsia="en-US"/>
              </w:rPr>
            </w:pPr>
            <w:r>
              <w:rPr>
                <w:b/>
                <w:bCs/>
                <w:iCs/>
                <w:sz w:val="22"/>
                <w:szCs w:val="22"/>
                <w:lang w:eastAsia="en-US"/>
              </w:rPr>
              <w:t>76,3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2 02 25519 10 0000 150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5"/>
              <w:spacing w:line="276" w:lineRule="auto"/>
              <w:ind w:firstLine="0"/>
              <w:jc w:val="both"/>
              <w:rPr>
                <w:rFonts w:eastAsiaTheme="minorEastAsia"/>
                <w:bCs w:val="0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 w:val="0"/>
                <w:sz w:val="22"/>
                <w:lang w:eastAsia="en-US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721F3" w:rsidRDefault="008721F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51,0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tabs>
                <w:tab w:val="left" w:pos="27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2 02 49999 10 0000 150 150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5"/>
              <w:spacing w:line="276" w:lineRule="auto"/>
              <w:jc w:val="both"/>
              <w:rPr>
                <w:rFonts w:eastAsiaTheme="minorEastAsia"/>
                <w:bCs w:val="0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bCs w:val="0"/>
                <w:i w:val="0"/>
                <w:sz w:val="22"/>
                <w:lang w:eastAsia="en-US"/>
              </w:rPr>
              <w:t>Иные межбюджетные трансферты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793,1</w:t>
            </w:r>
          </w:p>
        </w:tc>
      </w:tr>
      <w:tr w:rsidR="008721F3" w:rsidTr="00CB2CA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F3" w:rsidRDefault="008721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8721F3">
            <w:pPr>
              <w:pStyle w:val="5"/>
              <w:spacing w:line="276" w:lineRule="auto"/>
              <w:jc w:val="both"/>
              <w:rPr>
                <w:rFonts w:eastAsiaTheme="minorEastAsia"/>
                <w:i w:val="0"/>
                <w:sz w:val="22"/>
                <w:lang w:eastAsia="en-US"/>
              </w:rPr>
            </w:pPr>
            <w:r>
              <w:rPr>
                <w:rFonts w:eastAsiaTheme="minorEastAsia"/>
                <w:i w:val="0"/>
                <w:sz w:val="22"/>
                <w:lang w:eastAsia="en-US"/>
              </w:rPr>
              <w:t>ВСЕГО    ДОХОДОВ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1F3" w:rsidRDefault="00546EE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2357,9</w:t>
            </w:r>
          </w:p>
        </w:tc>
      </w:tr>
    </w:tbl>
    <w:p w:rsidR="008721F3" w:rsidRDefault="008721F3" w:rsidP="008721F3"/>
    <w:p w:rsidR="00EC2D7A" w:rsidRDefault="00EC2D7A"/>
    <w:sectPr w:rsidR="00EC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A1"/>
    <w:rsid w:val="0018557E"/>
    <w:rsid w:val="004A1EEF"/>
    <w:rsid w:val="00546EE9"/>
    <w:rsid w:val="008721F3"/>
    <w:rsid w:val="00C062D9"/>
    <w:rsid w:val="00C46CA1"/>
    <w:rsid w:val="00CB2CAE"/>
    <w:rsid w:val="00E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3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2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721F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8721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1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21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721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F3"/>
    <w:pPr>
      <w:spacing w:after="0" w:line="240" w:lineRule="auto"/>
      <w:ind w:left="-567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21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8721F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8721F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1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21F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721F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2021-10-11T12:06:00Z</dcterms:created>
  <dcterms:modified xsi:type="dcterms:W3CDTF">2021-10-18T08:23:00Z</dcterms:modified>
</cp:coreProperties>
</file>