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Look w:val="04A0"/>
      </w:tblPr>
      <w:tblGrid>
        <w:gridCol w:w="4140"/>
        <w:gridCol w:w="1800"/>
        <w:gridCol w:w="4212"/>
      </w:tblGrid>
      <w:tr w:rsidR="00841B74" w:rsidTr="00841B74">
        <w:trPr>
          <w:trHeight w:val="1384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br w:type="page"/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ХАЛЬМГ ТАНГЧИН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ХАНЫН СЕЛӘНӘ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МУНИЦИПАЛЬН БУРДӘЦИН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 xml:space="preserve">АДМИНИСТРАЦИН 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ТОГТАВР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1B74" w:rsidRDefault="00841B74">
            <w:pPr>
              <w:pStyle w:val="a3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 xml:space="preserve"> ПОСТАНОВЛЕНИЕ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 xml:space="preserve">АДМИНИСТРАЦИИ 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ХАНАТИНСКОГО СЕЛЬСКОГО МУНИЦИПАЛЬНОГО ОБРАЗОВАНИЯ</w:t>
            </w:r>
          </w:p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РЕСПУБЛИКИ КАЛМЫКИЯ</w:t>
            </w:r>
          </w:p>
          <w:p w:rsidR="00841B74" w:rsidRDefault="00841B74">
            <w:pPr>
              <w:pStyle w:val="a3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 w:bidi="en-US"/>
              </w:rPr>
            </w:pPr>
          </w:p>
        </w:tc>
      </w:tr>
      <w:tr w:rsidR="00841B74" w:rsidTr="00841B74">
        <w:trPr>
          <w:trHeight w:val="419"/>
        </w:trPr>
        <w:tc>
          <w:tcPr>
            <w:tcW w:w="10152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41B74" w:rsidRDefault="00841B7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 w:eastAsia="en-US" w:bidi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359425, Республика Калмыкия,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Малодербетовский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пос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.Х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аната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, ул. Ленина,2, тел. (8 84734) 9-14-90,Е-mail:hansmo@yandex.ru</w:t>
            </w:r>
          </w:p>
        </w:tc>
      </w:tr>
    </w:tbl>
    <w:p w:rsidR="00841B74" w:rsidRDefault="00841B74" w:rsidP="00841B74"/>
    <w:p w:rsidR="00841B74" w:rsidRDefault="00841B74" w:rsidP="00841B74">
      <w:pPr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аната</w:t>
      </w:r>
      <w:proofErr w:type="spellEnd"/>
      <w:r>
        <w:rPr>
          <w:sz w:val="28"/>
          <w:szCs w:val="28"/>
        </w:rPr>
        <w:t xml:space="preserve">              </w:t>
      </w:r>
      <w:r w:rsidR="00AB7C9F">
        <w:rPr>
          <w:sz w:val="28"/>
          <w:szCs w:val="28"/>
        </w:rPr>
        <w:t xml:space="preserve">                           №  20</w:t>
      </w:r>
      <w:r>
        <w:rPr>
          <w:sz w:val="28"/>
          <w:szCs w:val="28"/>
        </w:rPr>
        <w:t xml:space="preserve">                                     </w:t>
      </w:r>
      <w:r w:rsidR="00AB7C9F">
        <w:rPr>
          <w:sz w:val="28"/>
          <w:szCs w:val="28"/>
        </w:rPr>
        <w:t>18</w:t>
      </w:r>
      <w:r w:rsidR="001710ED" w:rsidRPr="004B189E">
        <w:rPr>
          <w:sz w:val="28"/>
          <w:szCs w:val="28"/>
        </w:rPr>
        <w:t>.10</w:t>
      </w:r>
      <w:bookmarkStart w:id="0" w:name="_GoBack"/>
      <w:bookmarkEnd w:id="0"/>
      <w:r w:rsidRPr="004B189E">
        <w:rPr>
          <w:sz w:val="28"/>
          <w:szCs w:val="28"/>
        </w:rPr>
        <w:t>.</w:t>
      </w:r>
      <w:r w:rsidR="00AB7C9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 </w:t>
      </w: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Ханатинского сельского </w:t>
      </w: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="00AB7C9F">
        <w:rPr>
          <w:sz w:val="28"/>
          <w:szCs w:val="28"/>
        </w:rPr>
        <w:t xml:space="preserve"> 3 квартал 2021г</w:t>
      </w: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41B74" w:rsidRDefault="00841B74" w:rsidP="00841B74"/>
    <w:p w:rsidR="00841B74" w:rsidRDefault="00841B74" w:rsidP="00841B74"/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пункта 2 части 35 Федерального Закона от 06.10.2003года «Об общих принципах организации местного самоуправления в РФ» и пункта 2 части 1 статьи 13 Устава Ханатинского сельского муниципального образования Республики Калмыкия:</w:t>
      </w:r>
    </w:p>
    <w:p w:rsidR="00841B74" w:rsidRDefault="00841B74" w:rsidP="00841B74">
      <w:pPr>
        <w:rPr>
          <w:sz w:val="28"/>
          <w:szCs w:val="28"/>
        </w:rPr>
      </w:pP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   1.Утвердить исполнение бюджета Ханатинского сельского муниципального образов</w:t>
      </w:r>
      <w:r w:rsidR="0083502D">
        <w:rPr>
          <w:sz w:val="28"/>
          <w:szCs w:val="28"/>
        </w:rPr>
        <w:t>ания Республики Калмыкия за 3 квартал 2021 года по доходам в сумме 2357,9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r w:rsidR="0083502D">
        <w:rPr>
          <w:sz w:val="28"/>
          <w:szCs w:val="28"/>
        </w:rPr>
        <w:t>ей и по расходам в сумме  2390,8</w:t>
      </w:r>
      <w:r>
        <w:rPr>
          <w:sz w:val="28"/>
          <w:szCs w:val="28"/>
        </w:rPr>
        <w:t xml:space="preserve">  тыс.рублей с превышением расходов над доходами (</w:t>
      </w:r>
      <w:r w:rsidR="0083502D">
        <w:rPr>
          <w:sz w:val="28"/>
          <w:szCs w:val="28"/>
        </w:rPr>
        <w:t>дефицитом бюджета) в сумме 32,9</w:t>
      </w:r>
      <w:r>
        <w:rPr>
          <w:sz w:val="28"/>
          <w:szCs w:val="28"/>
        </w:rPr>
        <w:t xml:space="preserve"> тыс.рублей согласно приложений 3,4,5 к настоящему постановлению.</w:t>
      </w:r>
    </w:p>
    <w:p w:rsidR="00841B74" w:rsidRDefault="00841B74" w:rsidP="00841B74">
      <w:pPr>
        <w:rPr>
          <w:sz w:val="28"/>
          <w:szCs w:val="28"/>
        </w:rPr>
      </w:pP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Ханатинского сельского муниципального образования Республики Калмыкия в сети Интернет и опубликовать в Информационном вестнике администрации Ханатинского сельского муниципального образования Республики Калмыкия.</w:t>
      </w:r>
    </w:p>
    <w:p w:rsidR="00841B74" w:rsidRDefault="00841B74" w:rsidP="00841B74">
      <w:pPr>
        <w:rPr>
          <w:sz w:val="28"/>
          <w:szCs w:val="28"/>
        </w:rPr>
      </w:pPr>
    </w:p>
    <w:p w:rsidR="00841B74" w:rsidRDefault="00841B74" w:rsidP="00841B74">
      <w:pPr>
        <w:rPr>
          <w:sz w:val="28"/>
          <w:szCs w:val="28"/>
        </w:rPr>
      </w:pPr>
    </w:p>
    <w:p w:rsidR="00841B74" w:rsidRDefault="00841B74" w:rsidP="00841B74">
      <w:pPr>
        <w:rPr>
          <w:sz w:val="28"/>
          <w:szCs w:val="28"/>
        </w:rPr>
      </w:pPr>
    </w:p>
    <w:p w:rsidR="00841B74" w:rsidRDefault="00841B74" w:rsidP="00841B74">
      <w:pPr>
        <w:rPr>
          <w:sz w:val="28"/>
          <w:szCs w:val="28"/>
        </w:rPr>
      </w:pPr>
    </w:p>
    <w:p w:rsidR="00841B74" w:rsidRDefault="00841B74" w:rsidP="00841B74">
      <w:pPr>
        <w:rPr>
          <w:sz w:val="28"/>
          <w:szCs w:val="28"/>
        </w:rPr>
      </w:pPr>
    </w:p>
    <w:p w:rsidR="00841B74" w:rsidRDefault="00841B74" w:rsidP="00841B74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                    </w:t>
      </w:r>
      <w:r w:rsidR="0083502D">
        <w:rPr>
          <w:sz w:val="28"/>
          <w:szCs w:val="28"/>
        </w:rPr>
        <w:t xml:space="preserve">                    В.Д. Чокаев</w:t>
      </w:r>
    </w:p>
    <w:p w:rsidR="002E1D57" w:rsidRDefault="002E1D57"/>
    <w:sectPr w:rsidR="002E1D57" w:rsidSect="00B5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9A"/>
    <w:rsid w:val="00004EF8"/>
    <w:rsid w:val="0002049A"/>
    <w:rsid w:val="001710ED"/>
    <w:rsid w:val="002E1D57"/>
    <w:rsid w:val="004B189E"/>
    <w:rsid w:val="00560F87"/>
    <w:rsid w:val="0083502D"/>
    <w:rsid w:val="00841B74"/>
    <w:rsid w:val="00AB7C9F"/>
    <w:rsid w:val="00B5046C"/>
    <w:rsid w:val="00B60D35"/>
    <w:rsid w:val="00DA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Ханата</cp:lastModifiedBy>
  <cp:revision>6</cp:revision>
  <cp:lastPrinted>2021-10-19T08:35:00Z</cp:lastPrinted>
  <dcterms:created xsi:type="dcterms:W3CDTF">2021-10-19T08:06:00Z</dcterms:created>
  <dcterms:modified xsi:type="dcterms:W3CDTF">2021-10-19T08:35:00Z</dcterms:modified>
</cp:coreProperties>
</file>